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312F18">
        <w:rPr>
          <w:rFonts w:ascii="Arial" w:hAnsi="Arial" w:cs="Arial"/>
        </w:rPr>
        <w:t>moment doprowadzenia sprawcy wybicia szyby do policjanta Wydziału Dochodzeniowo-Śledczego.</w:t>
      </w:r>
      <w:bookmarkStart w:id="0" w:name="_GoBack"/>
      <w:bookmarkEnd w:id="0"/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12F18"/>
    <w:rsid w:val="003358BB"/>
    <w:rsid w:val="00432128"/>
    <w:rsid w:val="004F21C7"/>
    <w:rsid w:val="005927D3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D322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27</cp:revision>
  <dcterms:created xsi:type="dcterms:W3CDTF">2021-11-19T13:29:00Z</dcterms:created>
  <dcterms:modified xsi:type="dcterms:W3CDTF">2023-05-24T12:14:00Z</dcterms:modified>
</cp:coreProperties>
</file>